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565"/>
        <w:gridCol w:w="6"/>
        <w:gridCol w:w="1148"/>
      </w:tblGrid>
      <w:tr w:rsidR="00A40B58" w:rsidRPr="0089461E" w:rsidTr="00D9520E">
        <w:tc>
          <w:tcPr>
            <w:tcW w:w="2310" w:type="dxa"/>
          </w:tcPr>
          <w:p w:rsidR="00A40B58" w:rsidRPr="0089461E" w:rsidRDefault="00A40B58" w:rsidP="00D9520E">
            <w:pPr>
              <w:jc w:val="center"/>
              <w:rPr>
                <w:lang w:val="kk-KZ"/>
              </w:rPr>
            </w:pPr>
            <w:r w:rsidRPr="0089461E">
              <w:rPr>
                <w:lang w:val="kk-KZ"/>
              </w:rPr>
              <w:t xml:space="preserve">№ апта </w:t>
            </w:r>
          </w:p>
        </w:tc>
        <w:tc>
          <w:tcPr>
            <w:tcW w:w="6571" w:type="dxa"/>
            <w:gridSpan w:val="2"/>
          </w:tcPr>
          <w:p w:rsidR="00A40B58" w:rsidRPr="0089461E" w:rsidRDefault="00A40B58" w:rsidP="00D9520E">
            <w:pPr>
              <w:jc w:val="center"/>
              <w:rPr>
                <w:lang w:val="kk-KZ"/>
              </w:rPr>
            </w:pPr>
            <w:r w:rsidRPr="0089461E">
              <w:rPr>
                <w:lang w:val="kk-KZ"/>
              </w:rPr>
              <w:t>Пән мазмұны</w:t>
            </w:r>
          </w:p>
        </w:tc>
        <w:tc>
          <w:tcPr>
            <w:tcW w:w="1148" w:type="dxa"/>
          </w:tcPr>
          <w:p w:rsidR="00A40B58" w:rsidRPr="0089461E" w:rsidRDefault="00A40B58" w:rsidP="00D9520E">
            <w:pPr>
              <w:jc w:val="center"/>
              <w:rPr>
                <w:lang w:val="kk-KZ"/>
              </w:rPr>
            </w:pPr>
            <w:r w:rsidRPr="0089461E">
              <w:rPr>
                <w:lang w:val="kk-KZ"/>
              </w:rPr>
              <w:t>Сағат көлемі</w:t>
            </w:r>
          </w:p>
        </w:tc>
      </w:tr>
      <w:tr w:rsidR="00A40B58" w:rsidRPr="00594DF7" w:rsidTr="00D9520E">
        <w:tc>
          <w:tcPr>
            <w:tcW w:w="2310" w:type="dxa"/>
            <w:tcBorders>
              <w:bottom w:val="single" w:sz="4" w:space="0" w:color="auto"/>
            </w:tcBorders>
          </w:tcPr>
          <w:p w:rsidR="00A40B58" w:rsidRPr="0089461E" w:rsidRDefault="00A40B58" w:rsidP="00D9520E">
            <w:pPr>
              <w:rPr>
                <w:lang w:val="kk-KZ"/>
              </w:rPr>
            </w:pPr>
            <w:r w:rsidRPr="0089461E">
              <w:rPr>
                <w:bCs/>
                <w:iCs/>
                <w:lang w:val="kk-KZ"/>
              </w:rPr>
              <w:t xml:space="preserve">Натюрморты </w:t>
            </w:r>
            <w:r w:rsidRPr="0089461E">
              <w:rPr>
                <w:lang w:val="kk-KZ"/>
              </w:rPr>
              <w:t xml:space="preserve">  шынайы  тұрғыда  бейнелеудің  заңдылықтары </w:t>
            </w:r>
          </w:p>
          <w:p w:rsidR="00A40B58" w:rsidRPr="0089461E" w:rsidRDefault="00A40B58" w:rsidP="00D9520E">
            <w:pPr>
              <w:jc w:val="center"/>
              <w:rPr>
                <w:lang w:val="kk-KZ"/>
              </w:rPr>
            </w:pPr>
          </w:p>
        </w:tc>
        <w:tc>
          <w:tcPr>
            <w:tcW w:w="6571" w:type="dxa"/>
            <w:gridSpan w:val="2"/>
            <w:tcBorders>
              <w:bottom w:val="single" w:sz="4" w:space="0" w:color="auto"/>
            </w:tcBorders>
          </w:tcPr>
          <w:p w:rsidR="00A40B58" w:rsidRPr="0089461E" w:rsidRDefault="00A40B58" w:rsidP="00D9520E">
            <w:pPr>
              <w:rPr>
                <w:lang w:val="kk-KZ"/>
              </w:rPr>
            </w:pPr>
            <w:r w:rsidRPr="0089461E">
              <w:rPr>
                <w:lang w:val="kk-KZ"/>
              </w:rPr>
              <w:t>Қарастырылатын сұрақтар (дәріс жоспары):</w:t>
            </w:r>
          </w:p>
          <w:p w:rsidR="00A40B58" w:rsidRPr="0089461E" w:rsidRDefault="00A40B58" w:rsidP="00D9520E">
            <w:pPr>
              <w:rPr>
                <w:lang w:val="kk-KZ"/>
              </w:rPr>
            </w:pPr>
            <w:r w:rsidRPr="0089461E">
              <w:rPr>
                <w:rStyle w:val="shorttext"/>
                <w:lang w:val="kk-KZ"/>
              </w:rPr>
              <w:t>1</w:t>
            </w:r>
            <w:r w:rsidRPr="0089461E">
              <w:rPr>
                <w:lang w:val="kk-KZ"/>
              </w:rPr>
              <w:t xml:space="preserve"> Сурет оқуының тапсырмасы; </w:t>
            </w:r>
          </w:p>
          <w:p w:rsidR="00A40B58" w:rsidRPr="0089461E" w:rsidRDefault="00A40B58" w:rsidP="00D9520E">
            <w:pPr>
              <w:rPr>
                <w:lang w:val="kk-KZ"/>
              </w:rPr>
            </w:pPr>
            <w:r w:rsidRPr="0089461E">
              <w:rPr>
                <w:lang w:val="kk-KZ"/>
              </w:rPr>
              <w:t>2. Жазықтықтағы кеңістіктің  заңдылықтары,</w:t>
            </w:r>
          </w:p>
          <w:p w:rsidR="00A40B58" w:rsidRPr="0089461E" w:rsidRDefault="00A40B58" w:rsidP="00D9520E">
            <w:pPr>
              <w:rPr>
                <w:lang w:val="kk-KZ"/>
              </w:rPr>
            </w:pPr>
            <w:r w:rsidRPr="0089461E">
              <w:rPr>
                <w:lang w:val="kk-KZ"/>
              </w:rPr>
              <w:t>3.Сурет салудың құрал-жабдықтары және техникалық тәсілдері;  сурет түрлері.</w:t>
            </w:r>
          </w:p>
          <w:p w:rsidR="00A40B58" w:rsidRPr="0089461E" w:rsidRDefault="00A40B58" w:rsidP="00D9520E">
            <w:pPr>
              <w:rPr>
                <w:lang w:val="kk-KZ"/>
              </w:rPr>
            </w:pPr>
            <w:r w:rsidRPr="0089461E">
              <w:rPr>
                <w:lang w:val="kk-KZ"/>
              </w:rPr>
              <w:t>Дәрістің қысқаша мазмұны:</w:t>
            </w:r>
          </w:p>
          <w:p w:rsidR="00A40B58" w:rsidRPr="0089461E" w:rsidRDefault="00A40B58" w:rsidP="00D9520E">
            <w:pPr>
              <w:rPr>
                <w:lang w:val="kk-KZ"/>
              </w:rPr>
            </w:pPr>
            <w:r w:rsidRPr="0089461E">
              <w:rPr>
                <w:lang w:val="kk-KZ"/>
              </w:rPr>
              <w:t>Сурет салу бейнелеу өнерінің негізі болып табылады, онсыз кез-келген суреттің көркемдік бейнесі болмайды. Көрнекі жаттығулар көрнекі құралдар арқылы айналадағы шындықты нақты көрсете білу қабілетін қалыптастырады. Бейнелеу өнерінің мұғалімі және суретші сурет салудың практикалық дағдыларын меңгерумен қатар сурет салудың теориялық принциптерін зерделеуі керек.</w:t>
            </w:r>
          </w:p>
          <w:p w:rsidR="00A40B58" w:rsidRPr="0089461E" w:rsidRDefault="00A40B58" w:rsidP="00D9520E">
            <w:pPr>
              <w:rPr>
                <w:lang w:val="kk-KZ"/>
              </w:rPr>
            </w:pPr>
            <w:r w:rsidRPr="0089461E">
              <w:rPr>
                <w:lang w:val="kk-KZ"/>
              </w:rPr>
              <w:t>Дәрістің міндеті және практикалық курстың мақсаты - білім мен тәжірибелік дағдыларды беру, сурет салу арқылы кеңістікті беру әдістерін, формалар құрылымының заңдарын білу және осы заңдарды тәжірибелік жұмыста қолдану мүмкіндігі.</w:t>
            </w:r>
            <w:r w:rsidRPr="0089461E">
              <w:rPr>
                <w:lang w:val="kk-KZ"/>
              </w:rPr>
              <w:br/>
              <w:t>Сурет бағдарламасы мынадай тақырыптардан тұрады:</w:t>
            </w:r>
            <w:r w:rsidRPr="0089461E">
              <w:rPr>
                <w:lang w:val="kk-KZ"/>
              </w:rPr>
              <w:br/>
              <w:t>- 1 курс бойынша - геометриялық пішіндерден, тұрмыстық заттардан құралған натюрм</w:t>
            </w:r>
            <w:r>
              <w:rPr>
                <w:lang w:val="kk-KZ"/>
              </w:rPr>
              <w:t>орттан, гипстік антикалық бастар</w:t>
            </w:r>
            <w:r w:rsidRPr="0089461E">
              <w:rPr>
                <w:lang w:val="kk-KZ"/>
              </w:rPr>
              <w:t>;</w:t>
            </w:r>
            <w:r w:rsidRPr="0089461E">
              <w:rPr>
                <w:lang w:val="kk-KZ"/>
              </w:rPr>
              <w:br/>
              <w:t>- 2 курс –</w:t>
            </w:r>
            <w:r>
              <w:rPr>
                <w:lang w:val="kk-KZ"/>
              </w:rPr>
              <w:t xml:space="preserve"> </w:t>
            </w:r>
            <w:r w:rsidRPr="0089461E">
              <w:rPr>
                <w:lang w:val="kk-KZ"/>
              </w:rPr>
              <w:t xml:space="preserve">бас қаңқасы, гипстік бас портреті мен тірі  адам </w:t>
            </w:r>
            <w:r>
              <w:rPr>
                <w:lang w:val="kk-KZ"/>
              </w:rPr>
              <w:t>басының  суреті;</w:t>
            </w:r>
            <w:r>
              <w:rPr>
                <w:lang w:val="kk-KZ"/>
              </w:rPr>
              <w:br/>
              <w:t>-</w:t>
            </w:r>
            <w:r w:rsidRPr="0089461E">
              <w:rPr>
                <w:lang w:val="kk-KZ"/>
              </w:rPr>
              <w:t xml:space="preserve"> адам скелеті,бұлшық еті, жалаңаш дене және одан кейінгі курстарда жалаңаш және киінген фигуралар.</w:t>
            </w:r>
            <w:r w:rsidRPr="0089461E">
              <w:rPr>
                <w:lang w:val="kk-KZ"/>
              </w:rPr>
              <w:br/>
              <w:t>Сыныптағы іс-шаралардан басқа, оқылатын тақырыптарды біріктіру үшін тәуелсіз сабақтар өткізіледі. Әр семестрдің соңында барлық оқытушылар қатысатын барлық жұмыстар қаралады.</w:t>
            </w:r>
          </w:p>
          <w:p w:rsidR="00A40B58" w:rsidRPr="0089461E" w:rsidRDefault="00A40B58" w:rsidP="00D9520E">
            <w:pPr>
              <w:rPr>
                <w:lang w:val="kk-KZ"/>
              </w:rPr>
            </w:pPr>
            <w:r w:rsidRPr="0089461E">
              <w:rPr>
                <w:lang w:val="kk-KZ"/>
              </w:rPr>
              <w:t>Сурет салу - әлемнің шығармашылық танымының ең маңызды құралы. Сызықтар, штрихтар  және тональдық дақтар көмегімен  заттың үш өлшемде көрсету  ұсынылады.</w:t>
            </w:r>
            <w:r w:rsidRPr="0089461E">
              <w:rPr>
                <w:lang w:val="kk-KZ"/>
              </w:rPr>
              <w:br/>
              <w:t>Өнер формасы ретінде сурет салу ежелгі заманнан белгілі (үңгір, тастағы суреттер т.б.). Өз міндеттері мен мүмкіндіктері бар ерекше өнер түрі. Сурет көрнекі мәдениеттің ғасырлар бойы дамуының нәтижесі болды.</w:t>
            </w:r>
          </w:p>
          <w:p w:rsidR="00A40B58" w:rsidRPr="0089461E" w:rsidRDefault="00A40B58" w:rsidP="00D9520E">
            <w:pPr>
              <w:rPr>
                <w:lang w:val="kk-KZ"/>
              </w:rPr>
            </w:pPr>
            <w:r w:rsidRPr="0089461E">
              <w:rPr>
                <w:lang w:val="kk-KZ"/>
              </w:rPr>
              <w:t>Өткізу уақытына қарай сурет ұзақ және қысқа мерзімді ( эскиздер) бөлінеді. Суретке арналған оқу жоспары екі жұмыс түрінің үйлесімін қамтиды. Ұзақ мерзімді сурет студенттер байыппен және терең сызу мәніне үңіліп,  оған жұмыс процесінде белгілі бір ережелер мен заңдарға сүйене отырып салады. Салу барысында бұл суреттердің  студенттерге өз білімін және дағдыларын жақсы түсінуге және нығайтуға мүмкіндік береді.</w:t>
            </w:r>
          </w:p>
          <w:p w:rsidR="00A40B58" w:rsidRPr="0089461E" w:rsidRDefault="00A40B58" w:rsidP="00D9520E">
            <w:pPr>
              <w:rPr>
                <w:lang w:val="kk-KZ"/>
              </w:rPr>
            </w:pPr>
            <w:r w:rsidRPr="0089461E">
              <w:rPr>
                <w:lang w:val="kk-KZ"/>
              </w:rPr>
              <w:t>Натурадан салу үш негізгі кезеңін қамтиды: нысандардың кескінін қағаз парағының жазықтығына композициялық орналастыру және кеңістіктегі және перспективадағы пішіннің жалпы сипатын анықтау; пластикалық құрылымын көрсету, бөлшектердің жарық көлеңкесін</w:t>
            </w:r>
            <w:r>
              <w:rPr>
                <w:lang w:val="kk-KZ"/>
              </w:rPr>
              <w:t xml:space="preserve"> көрсету; фигураның жалпылануы.</w:t>
            </w:r>
          </w:p>
          <w:p w:rsidR="00A40B58" w:rsidRPr="0089461E" w:rsidRDefault="00A40B58" w:rsidP="00D9520E">
            <w:pPr>
              <w:rPr>
                <w:color w:val="FF0000"/>
                <w:lang w:val="kk-KZ"/>
              </w:rPr>
            </w:pPr>
          </w:p>
        </w:tc>
        <w:tc>
          <w:tcPr>
            <w:tcW w:w="1148" w:type="dxa"/>
          </w:tcPr>
          <w:p w:rsidR="00A40B58" w:rsidRPr="0089461E" w:rsidRDefault="00A40B58" w:rsidP="00D9520E">
            <w:pPr>
              <w:jc w:val="center"/>
              <w:rPr>
                <w:color w:val="FF0000"/>
                <w:lang w:val="kk-KZ"/>
              </w:rPr>
            </w:pPr>
            <w:r w:rsidRPr="00594DF7">
              <w:rPr>
                <w:lang w:val="kk-KZ"/>
              </w:rPr>
              <w:lastRenderedPageBreak/>
              <w:t>1</w:t>
            </w:r>
          </w:p>
        </w:tc>
      </w:tr>
      <w:tr w:rsidR="00A40B58" w:rsidRPr="0089461E" w:rsidTr="00D9520E">
        <w:tblPrEx>
          <w:tblLook w:val="0000" w:firstRow="0" w:lastRow="0" w:firstColumn="0" w:lastColumn="0" w:noHBand="0" w:noVBand="0"/>
        </w:tblPrEx>
        <w:trPr>
          <w:trHeight w:val="1543"/>
        </w:trPr>
        <w:tc>
          <w:tcPr>
            <w:tcW w:w="2310" w:type="dxa"/>
          </w:tcPr>
          <w:p w:rsidR="00A40B58" w:rsidRPr="0089461E" w:rsidRDefault="00A40B58" w:rsidP="00D9520E">
            <w:pPr>
              <w:jc w:val="both"/>
              <w:rPr>
                <w:i/>
                <w:lang w:val="kk-KZ"/>
              </w:rPr>
            </w:pPr>
            <w:r w:rsidRPr="0089461E">
              <w:rPr>
                <w:i/>
                <w:lang w:val="kk-KZ"/>
              </w:rPr>
              <w:lastRenderedPageBreak/>
              <w:t>1 тапсырма</w:t>
            </w:r>
          </w:p>
          <w:p w:rsidR="00A40B58" w:rsidRPr="0089461E" w:rsidRDefault="00A40B58" w:rsidP="00D9520E">
            <w:pPr>
              <w:jc w:val="both"/>
              <w:rPr>
                <w:b/>
                <w:lang w:val="kk-KZ" w:eastAsia="en-US"/>
              </w:rPr>
            </w:pPr>
            <w:r w:rsidRPr="0089461E">
              <w:rPr>
                <w:b/>
                <w:lang w:val="kk-KZ"/>
              </w:rPr>
              <w:t>Геометриялық  денелердің  қаңқасын  салу  ( куб,  призма, т. б. )</w:t>
            </w:r>
          </w:p>
        </w:tc>
        <w:tc>
          <w:tcPr>
            <w:tcW w:w="6565" w:type="dxa"/>
          </w:tcPr>
          <w:p w:rsidR="00A40B58" w:rsidRPr="0089461E" w:rsidRDefault="00A40B58" w:rsidP="00D9520E">
            <w:pPr>
              <w:jc w:val="both"/>
              <w:rPr>
                <w:lang w:val="kk-KZ"/>
              </w:rPr>
            </w:pPr>
            <w:r w:rsidRPr="0089461E">
              <w:rPr>
                <w:i/>
                <w:iCs/>
                <w:lang w:val="kk-KZ"/>
              </w:rPr>
              <w:t>Мақсаты</w:t>
            </w:r>
            <w:r w:rsidRPr="0089461E">
              <w:rPr>
                <w:iCs/>
                <w:lang w:val="kk-KZ"/>
              </w:rPr>
              <w:t xml:space="preserve"> :</w:t>
            </w:r>
            <w:r w:rsidRPr="0089461E">
              <w:rPr>
                <w:lang w:val="kk-KZ"/>
              </w:rPr>
              <w:t xml:space="preserve"> Геометриялық  пішінді,  конструктивтік  тұрғыда  көрсету  қабілетін  меңгеру. </w:t>
            </w:r>
          </w:p>
          <w:p w:rsidR="00A40B58" w:rsidRPr="0089461E" w:rsidRDefault="00A40B58" w:rsidP="00D9520E">
            <w:pPr>
              <w:jc w:val="both"/>
              <w:rPr>
                <w:lang w:val="kk-KZ"/>
              </w:rPr>
            </w:pPr>
            <w:r w:rsidRPr="0089461E">
              <w:rPr>
                <w:i/>
                <w:iCs/>
                <w:lang w:val="kk-KZ"/>
              </w:rPr>
              <w:t>Міндеттер</w:t>
            </w:r>
            <w:r w:rsidRPr="0089461E">
              <w:rPr>
                <w:lang w:val="kk-KZ"/>
              </w:rPr>
              <w:t>: Қағаз бетіне композициялық шешімін табу; Бейненің көлемін  анықтау; заттың  құрлымдарын беру;  геометриялық  денелердің өлшем  қатынастарын  беру; перспективалық қатынасын беру.</w:t>
            </w:r>
          </w:p>
          <w:p w:rsidR="00A40B58" w:rsidRPr="0089461E" w:rsidRDefault="00A40B58" w:rsidP="00D9520E">
            <w:pPr>
              <w:jc w:val="both"/>
              <w:rPr>
                <w:lang w:val="kk-KZ" w:eastAsia="en-US"/>
              </w:rPr>
            </w:pPr>
            <w:r w:rsidRPr="0089461E">
              <w:rPr>
                <w:i/>
                <w:iCs/>
                <w:lang w:val="kk-KZ"/>
              </w:rPr>
              <w:t>Құрал-жабдық</w:t>
            </w:r>
            <w:r w:rsidRPr="0089461E">
              <w:rPr>
                <w:i/>
                <w:lang w:val="kk-KZ"/>
              </w:rPr>
              <w:t xml:space="preserve">: </w:t>
            </w:r>
            <w:r>
              <w:rPr>
                <w:lang w:val="kk-KZ"/>
              </w:rPr>
              <w:t>қағаз пар</w:t>
            </w:r>
            <w:r w:rsidRPr="0089461E">
              <w:rPr>
                <w:lang w:val="kk-KZ"/>
              </w:rPr>
              <w:t>ақтың 1/4 бөлігі,  қарындаш.</w:t>
            </w:r>
          </w:p>
        </w:tc>
        <w:tc>
          <w:tcPr>
            <w:tcW w:w="1154" w:type="dxa"/>
            <w:gridSpan w:val="2"/>
          </w:tcPr>
          <w:p w:rsidR="00A40B58" w:rsidRPr="0089461E" w:rsidRDefault="00A40B58" w:rsidP="00D9520E">
            <w:pPr>
              <w:rPr>
                <w:lang w:val="kk-KZ"/>
              </w:rPr>
            </w:pPr>
            <w:r w:rsidRPr="0089461E">
              <w:rPr>
                <w:lang w:val="kk-KZ"/>
              </w:rPr>
              <w:t>2</w:t>
            </w:r>
          </w:p>
        </w:tc>
      </w:tr>
      <w:tr w:rsidR="00A40B58" w:rsidRPr="0089461E" w:rsidTr="00D9520E">
        <w:tblPrEx>
          <w:tblLook w:val="0000" w:firstRow="0" w:lastRow="0" w:firstColumn="0" w:lastColumn="0" w:noHBand="0" w:noVBand="0"/>
        </w:tblPrEx>
        <w:trPr>
          <w:trHeight w:val="1543"/>
        </w:trPr>
        <w:tc>
          <w:tcPr>
            <w:tcW w:w="2310" w:type="dxa"/>
          </w:tcPr>
          <w:p w:rsidR="00A40B58" w:rsidRPr="0089461E" w:rsidRDefault="00A40B58" w:rsidP="00D9520E">
            <w:pPr>
              <w:jc w:val="both"/>
              <w:rPr>
                <w:i/>
                <w:lang w:val="kk-KZ"/>
              </w:rPr>
            </w:pPr>
            <w:r w:rsidRPr="0089461E">
              <w:rPr>
                <w:i/>
                <w:lang w:val="kk-KZ"/>
              </w:rPr>
              <w:t>2 тапсырма</w:t>
            </w:r>
          </w:p>
          <w:p w:rsidR="00A40B58" w:rsidRPr="0089461E" w:rsidRDefault="00A40B58" w:rsidP="00D9520E">
            <w:pPr>
              <w:jc w:val="both"/>
              <w:rPr>
                <w:b/>
                <w:lang w:val="kk-KZ"/>
              </w:rPr>
            </w:pPr>
            <w:r w:rsidRPr="0089461E">
              <w:rPr>
                <w:b/>
                <w:lang w:val="kk-KZ"/>
              </w:rPr>
              <w:t>Гипстен  жасалған  геометриялық  денелерден құралған  натюрморт.</w:t>
            </w:r>
          </w:p>
        </w:tc>
        <w:tc>
          <w:tcPr>
            <w:tcW w:w="6565" w:type="dxa"/>
          </w:tcPr>
          <w:p w:rsidR="00A40B58" w:rsidRPr="0089461E" w:rsidRDefault="00A40B58" w:rsidP="00D9520E">
            <w:pPr>
              <w:jc w:val="both"/>
              <w:rPr>
                <w:lang w:val="kk-KZ"/>
              </w:rPr>
            </w:pPr>
            <w:r w:rsidRPr="0089461E">
              <w:rPr>
                <w:i/>
                <w:iCs/>
                <w:lang w:val="kk-KZ"/>
              </w:rPr>
              <w:t>Мақсаты:</w:t>
            </w:r>
            <w:r w:rsidRPr="0089461E">
              <w:rPr>
                <w:iCs/>
                <w:lang w:val="kk-KZ"/>
              </w:rPr>
              <w:t xml:space="preserve"> </w:t>
            </w:r>
            <w:r w:rsidRPr="0089461E">
              <w:rPr>
                <w:lang w:val="kk-KZ"/>
              </w:rPr>
              <w:t>жарық-көлеңке арқылы, геометриялық денелердің құрылысын айқындап суретін салудың,  тәсілдерін  меңгеру.</w:t>
            </w:r>
          </w:p>
          <w:p w:rsidR="00A40B58" w:rsidRPr="0089461E" w:rsidRDefault="00A40B58" w:rsidP="00D9520E">
            <w:pPr>
              <w:jc w:val="both"/>
              <w:rPr>
                <w:lang w:val="kk-KZ"/>
              </w:rPr>
            </w:pPr>
            <w:r w:rsidRPr="0089461E">
              <w:rPr>
                <w:i/>
                <w:iCs/>
                <w:lang w:val="kk-KZ"/>
              </w:rPr>
              <w:t>Міндеттер</w:t>
            </w:r>
            <w:r w:rsidRPr="0089461E">
              <w:rPr>
                <w:i/>
                <w:lang w:val="kk-KZ"/>
              </w:rPr>
              <w:t>:</w:t>
            </w:r>
            <w:r w:rsidRPr="0089461E">
              <w:rPr>
                <w:lang w:val="kk-KZ"/>
              </w:rPr>
              <w:t xml:space="preserve"> Қағаз бетіне композициялық шешімін табу; конструктивтік орналастыру; жарық-көлеңке арқылы кейіпін сомдау.</w:t>
            </w:r>
          </w:p>
          <w:p w:rsidR="00A40B58" w:rsidRPr="0089461E" w:rsidRDefault="00A40B58" w:rsidP="00D9520E">
            <w:pPr>
              <w:rPr>
                <w:lang w:val="kk-KZ"/>
              </w:rPr>
            </w:pPr>
            <w:r w:rsidRPr="0089461E">
              <w:rPr>
                <w:iCs/>
                <w:lang w:val="kk-KZ"/>
              </w:rPr>
              <w:t xml:space="preserve"> </w:t>
            </w:r>
            <w:r w:rsidRPr="0089461E">
              <w:rPr>
                <w:i/>
                <w:iCs/>
                <w:lang w:val="kk-KZ"/>
              </w:rPr>
              <w:t>Құрал-жабдық</w:t>
            </w:r>
            <w:r w:rsidRPr="0089461E">
              <w:rPr>
                <w:lang w:val="kk-KZ"/>
              </w:rPr>
              <w:t xml:space="preserve">: қағаз </w:t>
            </w:r>
            <w:r>
              <w:rPr>
                <w:lang w:val="kk-KZ"/>
              </w:rPr>
              <w:t>пар</w:t>
            </w:r>
            <w:r w:rsidRPr="0089461E">
              <w:rPr>
                <w:lang w:val="kk-KZ"/>
              </w:rPr>
              <w:t>ақтың ½ бөлігі,  қарындаш.</w:t>
            </w:r>
          </w:p>
        </w:tc>
        <w:tc>
          <w:tcPr>
            <w:tcW w:w="1154" w:type="dxa"/>
            <w:gridSpan w:val="2"/>
          </w:tcPr>
          <w:p w:rsidR="00A40B58" w:rsidRPr="0089461E" w:rsidRDefault="00A40B58" w:rsidP="00D9520E">
            <w:pPr>
              <w:rPr>
                <w:lang w:val="kk-KZ"/>
              </w:rPr>
            </w:pPr>
            <w:r>
              <w:rPr>
                <w:lang w:val="kk-KZ"/>
              </w:rPr>
              <w:t>6</w:t>
            </w:r>
          </w:p>
        </w:tc>
      </w:tr>
      <w:tr w:rsidR="00A40B58" w:rsidRPr="0089461E" w:rsidTr="00D9520E">
        <w:tblPrEx>
          <w:tblLook w:val="0000" w:firstRow="0" w:lastRow="0" w:firstColumn="0" w:lastColumn="0" w:noHBand="0" w:noVBand="0"/>
        </w:tblPrEx>
        <w:trPr>
          <w:trHeight w:val="1543"/>
        </w:trPr>
        <w:tc>
          <w:tcPr>
            <w:tcW w:w="2310" w:type="dxa"/>
          </w:tcPr>
          <w:p w:rsidR="00A40B58" w:rsidRPr="0089461E" w:rsidRDefault="00A40B58" w:rsidP="00D9520E">
            <w:pPr>
              <w:ind w:left="75"/>
              <w:jc w:val="both"/>
              <w:rPr>
                <w:i/>
                <w:lang w:val="kk-KZ"/>
              </w:rPr>
            </w:pPr>
            <w:r>
              <w:rPr>
                <w:i/>
                <w:lang w:val="kk-KZ"/>
              </w:rPr>
              <w:t>3</w:t>
            </w:r>
            <w:r w:rsidRPr="0089461E">
              <w:rPr>
                <w:i/>
                <w:lang w:val="kk-KZ"/>
              </w:rPr>
              <w:t xml:space="preserve"> тапсырма</w:t>
            </w:r>
          </w:p>
          <w:p w:rsidR="00A40B58" w:rsidRPr="0089461E" w:rsidRDefault="00A40B58" w:rsidP="00D9520E">
            <w:pPr>
              <w:jc w:val="both"/>
              <w:rPr>
                <w:iCs/>
                <w:lang w:val="kk-KZ"/>
              </w:rPr>
            </w:pPr>
            <w:r w:rsidRPr="0089461E">
              <w:rPr>
                <w:b/>
                <w:lang w:val="kk-KZ"/>
              </w:rPr>
              <w:t>Тұрмыстық  заттардан құралған натюрморт</w:t>
            </w:r>
            <w:r w:rsidRPr="0089461E">
              <w:rPr>
                <w:b/>
                <w:i/>
                <w:iCs/>
                <w:lang w:val="kk-KZ"/>
              </w:rPr>
              <w:t xml:space="preserve">. </w:t>
            </w:r>
          </w:p>
          <w:p w:rsidR="00A40B58" w:rsidRPr="0089461E" w:rsidRDefault="00A40B58" w:rsidP="00D9520E">
            <w:pPr>
              <w:rPr>
                <w:b/>
                <w:lang w:val="kk-KZ"/>
              </w:rPr>
            </w:pPr>
          </w:p>
        </w:tc>
        <w:tc>
          <w:tcPr>
            <w:tcW w:w="6565" w:type="dxa"/>
          </w:tcPr>
          <w:p w:rsidR="00A40B58" w:rsidRPr="0089461E" w:rsidRDefault="00A40B58" w:rsidP="00D9520E">
            <w:pPr>
              <w:jc w:val="both"/>
              <w:rPr>
                <w:lang w:val="kk-KZ"/>
              </w:rPr>
            </w:pPr>
            <w:r w:rsidRPr="0089461E">
              <w:rPr>
                <w:i/>
                <w:iCs/>
                <w:lang w:val="kk-KZ"/>
              </w:rPr>
              <w:t>Мақсаты:</w:t>
            </w:r>
            <w:r w:rsidRPr="0089461E">
              <w:rPr>
                <w:iCs/>
                <w:lang w:val="kk-KZ"/>
              </w:rPr>
              <w:t xml:space="preserve"> заттардың  суретін салудағы, </w:t>
            </w:r>
            <w:r w:rsidRPr="0089461E">
              <w:rPr>
                <w:lang w:val="kk-KZ"/>
              </w:rPr>
              <w:t>конструктивтік білімдерді бекіту.</w:t>
            </w:r>
          </w:p>
          <w:p w:rsidR="00A40B58" w:rsidRPr="0089461E" w:rsidRDefault="00A40B58" w:rsidP="00D9520E">
            <w:pPr>
              <w:jc w:val="both"/>
              <w:rPr>
                <w:lang w:val="kk-KZ"/>
              </w:rPr>
            </w:pPr>
            <w:r w:rsidRPr="0089461E">
              <w:rPr>
                <w:i/>
                <w:iCs/>
                <w:lang w:val="kk-KZ"/>
              </w:rPr>
              <w:t>Міндеттер</w:t>
            </w:r>
            <w:r w:rsidRPr="0089461E">
              <w:rPr>
                <w:i/>
                <w:lang w:val="kk-KZ"/>
              </w:rPr>
              <w:t>:</w:t>
            </w:r>
            <w:r w:rsidRPr="0089461E">
              <w:rPr>
                <w:lang w:val="kk-KZ"/>
              </w:rPr>
              <w:t xml:space="preserve"> денелердің орнын жобалау; перспективаны ескере отырып заттарды конструктивтік тұрғыда орналастыру; жарық-көлеңке арқылы заттардың кейіпін сомдау; бейнені жалпылау.</w:t>
            </w:r>
          </w:p>
          <w:p w:rsidR="00A40B58" w:rsidRPr="0089461E" w:rsidRDefault="00A40B58" w:rsidP="00D9520E">
            <w:pPr>
              <w:tabs>
                <w:tab w:val="num" w:pos="0"/>
              </w:tabs>
              <w:ind w:left="1134" w:hanging="1134"/>
              <w:jc w:val="both"/>
              <w:rPr>
                <w:lang w:val="kk-KZ"/>
              </w:rPr>
            </w:pPr>
            <w:r w:rsidRPr="0089461E">
              <w:rPr>
                <w:i/>
                <w:iCs/>
                <w:lang w:val="kk-KZ"/>
              </w:rPr>
              <w:t>Құрал-жабдық</w:t>
            </w:r>
            <w:r w:rsidRPr="0089461E">
              <w:rPr>
                <w:i/>
                <w:lang w:val="kk-KZ"/>
              </w:rPr>
              <w:t>:</w:t>
            </w:r>
            <w:r w:rsidRPr="0089461E">
              <w:rPr>
                <w:lang w:val="kk-KZ"/>
              </w:rPr>
              <w:t xml:space="preserve"> қағаз </w:t>
            </w:r>
            <w:r>
              <w:rPr>
                <w:lang w:val="kk-KZ"/>
              </w:rPr>
              <w:t>пар</w:t>
            </w:r>
            <w:r w:rsidRPr="0089461E">
              <w:rPr>
                <w:lang w:val="kk-KZ"/>
              </w:rPr>
              <w:t>ақтың ½ бөлігі,  қарындаш.</w:t>
            </w:r>
          </w:p>
        </w:tc>
        <w:tc>
          <w:tcPr>
            <w:tcW w:w="1154" w:type="dxa"/>
            <w:gridSpan w:val="2"/>
          </w:tcPr>
          <w:p w:rsidR="00A40B58" w:rsidRPr="0089461E" w:rsidRDefault="00A40B58" w:rsidP="00D9520E">
            <w:pPr>
              <w:rPr>
                <w:lang w:val="kk-KZ"/>
              </w:rPr>
            </w:pPr>
            <w:r>
              <w:rPr>
                <w:lang w:val="kk-KZ"/>
              </w:rPr>
              <w:t>8</w:t>
            </w:r>
          </w:p>
        </w:tc>
      </w:tr>
      <w:tr w:rsidR="00A40B58" w:rsidRPr="0089461E" w:rsidTr="00D9520E">
        <w:tblPrEx>
          <w:tblLook w:val="0000" w:firstRow="0" w:lastRow="0" w:firstColumn="0" w:lastColumn="0" w:noHBand="0" w:noVBand="0"/>
        </w:tblPrEx>
        <w:trPr>
          <w:trHeight w:val="1543"/>
        </w:trPr>
        <w:tc>
          <w:tcPr>
            <w:tcW w:w="2310" w:type="dxa"/>
          </w:tcPr>
          <w:p w:rsidR="00A40B58" w:rsidRPr="0089461E" w:rsidRDefault="00A40B58" w:rsidP="00D9520E">
            <w:pPr>
              <w:ind w:left="75"/>
              <w:jc w:val="both"/>
              <w:rPr>
                <w:i/>
                <w:lang w:val="kk-KZ"/>
              </w:rPr>
            </w:pPr>
            <w:r>
              <w:rPr>
                <w:i/>
                <w:lang w:val="kk-KZ"/>
              </w:rPr>
              <w:t>4</w:t>
            </w:r>
            <w:r w:rsidRPr="0089461E">
              <w:rPr>
                <w:i/>
                <w:lang w:val="kk-KZ"/>
              </w:rPr>
              <w:t xml:space="preserve"> тапсырма</w:t>
            </w:r>
          </w:p>
          <w:p w:rsidR="00A40B58" w:rsidRPr="0089461E" w:rsidRDefault="00A40B58" w:rsidP="00D9520E">
            <w:pPr>
              <w:ind w:left="-111"/>
              <w:rPr>
                <w:b/>
                <w:lang w:val="kk-KZ"/>
              </w:rPr>
            </w:pPr>
            <w:r w:rsidRPr="0089461E">
              <w:rPr>
                <w:b/>
                <w:lang w:val="kk-KZ"/>
              </w:rPr>
              <w:t>Тақырыптық натюрморт.</w:t>
            </w:r>
          </w:p>
        </w:tc>
        <w:tc>
          <w:tcPr>
            <w:tcW w:w="6565" w:type="dxa"/>
          </w:tcPr>
          <w:p w:rsidR="00A40B58" w:rsidRPr="0089461E" w:rsidRDefault="00A40B58" w:rsidP="00D9520E">
            <w:pPr>
              <w:jc w:val="both"/>
              <w:rPr>
                <w:lang w:val="kk-KZ"/>
              </w:rPr>
            </w:pPr>
            <w:r w:rsidRPr="0089461E">
              <w:rPr>
                <w:i/>
                <w:iCs/>
                <w:lang w:val="kk-KZ"/>
              </w:rPr>
              <w:t>Мақсаты:</w:t>
            </w:r>
            <w:r w:rsidRPr="0089461E">
              <w:rPr>
                <w:iCs/>
                <w:lang w:val="kk-KZ"/>
              </w:rPr>
              <w:t xml:space="preserve"> заттардың  суретін салудағы, </w:t>
            </w:r>
            <w:r w:rsidRPr="0089461E">
              <w:rPr>
                <w:lang w:val="kk-KZ"/>
              </w:rPr>
              <w:t>конструктивтік білімдерді бекіту.</w:t>
            </w:r>
          </w:p>
          <w:p w:rsidR="00A40B58" w:rsidRPr="0089461E" w:rsidRDefault="00A40B58" w:rsidP="00D9520E">
            <w:pPr>
              <w:jc w:val="both"/>
              <w:rPr>
                <w:lang w:val="kk-KZ"/>
              </w:rPr>
            </w:pPr>
            <w:r w:rsidRPr="0089461E">
              <w:rPr>
                <w:i/>
                <w:iCs/>
                <w:lang w:val="kk-KZ"/>
              </w:rPr>
              <w:t>Міндеттер</w:t>
            </w:r>
            <w:r w:rsidRPr="0089461E">
              <w:rPr>
                <w:i/>
                <w:lang w:val="kk-KZ"/>
              </w:rPr>
              <w:t>:</w:t>
            </w:r>
            <w:r w:rsidRPr="0089461E">
              <w:rPr>
                <w:lang w:val="kk-KZ"/>
              </w:rPr>
              <w:t xml:space="preserve"> денелердің орнын жобалау; перспективаны ескере отырып заттарды конструктивтік тұрғыда орналастыру; жарық-көлеңке арқылы заттардың кейіпін сомдау; бейнені жалпылау.</w:t>
            </w:r>
          </w:p>
          <w:p w:rsidR="00A40B58" w:rsidRPr="0089461E" w:rsidRDefault="00A40B58" w:rsidP="00D9520E">
            <w:pPr>
              <w:rPr>
                <w:lang w:val="kk-KZ"/>
              </w:rPr>
            </w:pPr>
            <w:r w:rsidRPr="0089461E">
              <w:rPr>
                <w:i/>
                <w:iCs/>
                <w:lang w:val="kk-KZ"/>
              </w:rPr>
              <w:t>Құрал-жабдық</w:t>
            </w:r>
            <w:r w:rsidRPr="0089461E">
              <w:rPr>
                <w:i/>
                <w:lang w:val="kk-KZ"/>
              </w:rPr>
              <w:t>:</w:t>
            </w:r>
            <w:r>
              <w:rPr>
                <w:lang w:val="kk-KZ"/>
              </w:rPr>
              <w:t xml:space="preserve"> қағаз пар</w:t>
            </w:r>
            <w:r w:rsidRPr="0089461E">
              <w:rPr>
                <w:lang w:val="kk-KZ"/>
              </w:rPr>
              <w:t xml:space="preserve">ақтың </w:t>
            </w:r>
            <w:r>
              <w:rPr>
                <w:lang w:val="kk-KZ"/>
              </w:rPr>
              <w:t xml:space="preserve"> </w:t>
            </w:r>
            <w:r w:rsidRPr="0089461E">
              <w:rPr>
                <w:lang w:val="kk-KZ"/>
              </w:rPr>
              <w:t>½</w:t>
            </w:r>
            <w:r>
              <w:rPr>
                <w:lang w:val="kk-KZ"/>
              </w:rPr>
              <w:t xml:space="preserve"> </w:t>
            </w:r>
            <w:r w:rsidRPr="0089461E">
              <w:rPr>
                <w:lang w:val="kk-KZ"/>
              </w:rPr>
              <w:t xml:space="preserve"> бөлігі,  қарындаш.</w:t>
            </w:r>
          </w:p>
        </w:tc>
        <w:tc>
          <w:tcPr>
            <w:tcW w:w="1154" w:type="dxa"/>
            <w:gridSpan w:val="2"/>
          </w:tcPr>
          <w:p w:rsidR="00A40B58" w:rsidRPr="0089461E" w:rsidRDefault="00A40B58" w:rsidP="00D9520E">
            <w:pPr>
              <w:rPr>
                <w:lang w:val="kk-KZ"/>
              </w:rPr>
            </w:pPr>
            <w:r w:rsidRPr="0089461E">
              <w:rPr>
                <w:lang w:val="kk-KZ"/>
              </w:rPr>
              <w:t>10</w:t>
            </w:r>
          </w:p>
        </w:tc>
      </w:tr>
      <w:tr w:rsidR="00A40B58" w:rsidRPr="0089461E" w:rsidTr="00D9520E">
        <w:tblPrEx>
          <w:tblLook w:val="0000" w:firstRow="0" w:lastRow="0" w:firstColumn="0" w:lastColumn="0" w:noHBand="0" w:noVBand="0"/>
        </w:tblPrEx>
        <w:trPr>
          <w:trHeight w:val="1543"/>
        </w:trPr>
        <w:tc>
          <w:tcPr>
            <w:tcW w:w="2310" w:type="dxa"/>
          </w:tcPr>
          <w:p w:rsidR="00A40B58" w:rsidRPr="0089461E" w:rsidRDefault="00A40B58" w:rsidP="00D9520E">
            <w:pPr>
              <w:ind w:left="-111"/>
              <w:rPr>
                <w:i/>
                <w:lang w:val="kk-KZ"/>
              </w:rPr>
            </w:pPr>
            <w:r>
              <w:rPr>
                <w:i/>
                <w:lang w:val="kk-KZ"/>
              </w:rPr>
              <w:t xml:space="preserve">   5</w:t>
            </w:r>
            <w:r w:rsidRPr="0089461E">
              <w:rPr>
                <w:i/>
                <w:lang w:val="kk-KZ"/>
              </w:rPr>
              <w:t xml:space="preserve"> тапсырма</w:t>
            </w:r>
          </w:p>
          <w:p w:rsidR="00A40B58" w:rsidRPr="0089461E" w:rsidRDefault="00A40B58" w:rsidP="00D9520E">
            <w:pPr>
              <w:ind w:left="-111"/>
              <w:rPr>
                <w:b/>
                <w:lang w:val="kk-KZ"/>
              </w:rPr>
            </w:pPr>
            <w:r w:rsidRPr="0089461E">
              <w:rPr>
                <w:b/>
                <w:lang w:val="kk-KZ"/>
              </w:rPr>
              <w:t xml:space="preserve">   Нобайлар</w:t>
            </w:r>
          </w:p>
        </w:tc>
        <w:tc>
          <w:tcPr>
            <w:tcW w:w="6565" w:type="dxa"/>
          </w:tcPr>
          <w:p w:rsidR="00A40B58" w:rsidRPr="0089461E" w:rsidRDefault="00A40B58" w:rsidP="00D9520E">
            <w:pPr>
              <w:ind w:left="75"/>
              <w:jc w:val="both"/>
              <w:rPr>
                <w:iCs/>
                <w:lang w:val="kk-KZ"/>
              </w:rPr>
            </w:pPr>
            <w:r w:rsidRPr="0089461E">
              <w:rPr>
                <w:lang w:val="kk-KZ"/>
              </w:rPr>
              <w:t xml:space="preserve">Бөлме  ішінің, табйғат көріністерінің  және  т.б. заттардың  нобайлары.  </w:t>
            </w:r>
          </w:p>
          <w:p w:rsidR="00A40B58" w:rsidRPr="0089461E" w:rsidRDefault="00A40B58" w:rsidP="00D9520E">
            <w:pPr>
              <w:rPr>
                <w:lang w:val="kk-KZ"/>
              </w:rPr>
            </w:pPr>
            <w:r w:rsidRPr="0089461E">
              <w:rPr>
                <w:iCs/>
                <w:lang w:val="kk-KZ"/>
              </w:rPr>
              <w:t xml:space="preserve"> </w:t>
            </w:r>
            <w:r w:rsidRPr="0089461E">
              <w:rPr>
                <w:i/>
                <w:iCs/>
                <w:lang w:val="kk-KZ"/>
              </w:rPr>
              <w:t>Құрал-жабдық</w:t>
            </w:r>
            <w:r w:rsidRPr="0089461E">
              <w:rPr>
                <w:i/>
                <w:lang w:val="kk-KZ"/>
              </w:rPr>
              <w:t>.</w:t>
            </w:r>
            <w:r>
              <w:rPr>
                <w:lang w:val="kk-KZ"/>
              </w:rPr>
              <w:t xml:space="preserve"> Магистранттардың</w:t>
            </w:r>
            <w:r w:rsidRPr="0089461E">
              <w:rPr>
                <w:lang w:val="kk-KZ"/>
              </w:rPr>
              <w:t xml:space="preserve"> қалауы бойынша.</w:t>
            </w:r>
          </w:p>
        </w:tc>
        <w:tc>
          <w:tcPr>
            <w:tcW w:w="1154" w:type="dxa"/>
            <w:gridSpan w:val="2"/>
          </w:tcPr>
          <w:p w:rsidR="00A40B58" w:rsidRPr="0089461E" w:rsidRDefault="00A40B58" w:rsidP="00D9520E">
            <w:pPr>
              <w:rPr>
                <w:lang w:val="kk-KZ"/>
              </w:rPr>
            </w:pPr>
            <w:r>
              <w:rPr>
                <w:lang w:val="kk-KZ"/>
              </w:rPr>
              <w:t>3</w:t>
            </w:r>
          </w:p>
        </w:tc>
      </w:tr>
      <w:tr w:rsidR="00A40B58" w:rsidRPr="0089461E" w:rsidTr="00D9520E">
        <w:tblPrEx>
          <w:tblLook w:val="0000" w:firstRow="0" w:lastRow="0" w:firstColumn="0" w:lastColumn="0" w:noHBand="0" w:noVBand="0"/>
        </w:tblPrEx>
        <w:trPr>
          <w:trHeight w:val="326"/>
        </w:trPr>
        <w:tc>
          <w:tcPr>
            <w:tcW w:w="8875" w:type="dxa"/>
            <w:gridSpan w:val="2"/>
          </w:tcPr>
          <w:p w:rsidR="00A40B58" w:rsidRPr="0089461E" w:rsidRDefault="00A40B58" w:rsidP="00D9520E">
            <w:pPr>
              <w:rPr>
                <w:b/>
                <w:lang w:val="kk-KZ"/>
              </w:rPr>
            </w:pPr>
            <w:r w:rsidRPr="0089461E">
              <w:rPr>
                <w:b/>
                <w:lang w:val="kk-KZ"/>
              </w:rPr>
              <w:t>Барлығы</w:t>
            </w:r>
          </w:p>
        </w:tc>
        <w:tc>
          <w:tcPr>
            <w:tcW w:w="1154" w:type="dxa"/>
            <w:gridSpan w:val="2"/>
          </w:tcPr>
          <w:p w:rsidR="00A40B58" w:rsidRPr="0089461E" w:rsidRDefault="00A40B58" w:rsidP="00D9520E">
            <w:pPr>
              <w:rPr>
                <w:b/>
                <w:lang w:val="kk-KZ"/>
              </w:rPr>
            </w:pPr>
            <w:r w:rsidRPr="0089461E">
              <w:rPr>
                <w:b/>
                <w:lang w:val="kk-KZ"/>
              </w:rPr>
              <w:t>30</w:t>
            </w:r>
          </w:p>
        </w:tc>
      </w:tr>
    </w:tbl>
    <w:p w:rsidR="00A40B58" w:rsidRDefault="00A40B58" w:rsidP="00A40B58">
      <w:pPr>
        <w:pStyle w:val="a3"/>
        <w:spacing w:line="360" w:lineRule="auto"/>
        <w:jc w:val="center"/>
        <w:rPr>
          <w:b/>
          <w:bCs/>
          <w:lang w:val="ru-RU"/>
        </w:rPr>
      </w:pPr>
    </w:p>
    <w:p w:rsidR="00A40B58" w:rsidRDefault="00A40B58" w:rsidP="00A40B58">
      <w:pPr>
        <w:pStyle w:val="a3"/>
        <w:spacing w:line="360" w:lineRule="auto"/>
        <w:jc w:val="center"/>
        <w:rPr>
          <w:b/>
          <w:bCs/>
          <w:lang w:val="ru-RU"/>
        </w:rPr>
      </w:pPr>
    </w:p>
    <w:p w:rsidR="00FE04CC" w:rsidRDefault="00FE04CC">
      <w:bookmarkStart w:id="0" w:name="_GoBack"/>
      <w:bookmarkEnd w:id="0"/>
    </w:p>
    <w:sectPr w:rsidR="00FE04C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00" w:rsidRDefault="007A5300" w:rsidP="00A40B58">
      <w:r>
        <w:separator/>
      </w:r>
    </w:p>
  </w:endnote>
  <w:endnote w:type="continuationSeparator" w:id="0">
    <w:p w:rsidR="007A5300" w:rsidRDefault="007A5300" w:rsidP="00A4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00" w:rsidRDefault="007A5300" w:rsidP="00A40B58">
      <w:r>
        <w:separator/>
      </w:r>
    </w:p>
  </w:footnote>
  <w:footnote w:type="continuationSeparator" w:id="0">
    <w:p w:rsidR="007A5300" w:rsidRDefault="007A5300" w:rsidP="00A40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B58" w:rsidRPr="00A40B58" w:rsidRDefault="00A40B58">
    <w:pPr>
      <w:pStyle w:val="a5"/>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5A"/>
    <w:rsid w:val="007A5300"/>
    <w:rsid w:val="00A40B58"/>
    <w:rsid w:val="00A50F5A"/>
    <w:rsid w:val="00FE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40B58"/>
    <w:pPr>
      <w:spacing w:after="120"/>
    </w:pPr>
    <w:rPr>
      <w:lang w:val="en-US" w:eastAsia="en-US"/>
    </w:rPr>
  </w:style>
  <w:style w:type="character" w:customStyle="1" w:styleId="a4">
    <w:name w:val="Основной текст Знак"/>
    <w:basedOn w:val="a0"/>
    <w:link w:val="a3"/>
    <w:rsid w:val="00A40B58"/>
    <w:rPr>
      <w:rFonts w:ascii="Times New Roman" w:eastAsia="Times New Roman" w:hAnsi="Times New Roman" w:cs="Times New Roman"/>
      <w:sz w:val="24"/>
      <w:szCs w:val="24"/>
      <w:lang w:val="en-US"/>
    </w:rPr>
  </w:style>
  <w:style w:type="character" w:customStyle="1" w:styleId="shorttext">
    <w:name w:val="short_text"/>
    <w:basedOn w:val="a0"/>
    <w:rsid w:val="00A40B58"/>
  </w:style>
  <w:style w:type="paragraph" w:styleId="a5">
    <w:name w:val="header"/>
    <w:basedOn w:val="a"/>
    <w:link w:val="a6"/>
    <w:uiPriority w:val="99"/>
    <w:unhideWhenUsed/>
    <w:rsid w:val="00A40B58"/>
    <w:pPr>
      <w:tabs>
        <w:tab w:val="center" w:pos="4677"/>
        <w:tab w:val="right" w:pos="9355"/>
      </w:tabs>
    </w:pPr>
  </w:style>
  <w:style w:type="character" w:customStyle="1" w:styleId="a6">
    <w:name w:val="Верхний колонтитул Знак"/>
    <w:basedOn w:val="a0"/>
    <w:link w:val="a5"/>
    <w:uiPriority w:val="99"/>
    <w:rsid w:val="00A40B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40B58"/>
    <w:pPr>
      <w:tabs>
        <w:tab w:val="center" w:pos="4677"/>
        <w:tab w:val="right" w:pos="9355"/>
      </w:tabs>
    </w:pPr>
  </w:style>
  <w:style w:type="character" w:customStyle="1" w:styleId="a8">
    <w:name w:val="Нижний колонтитул Знак"/>
    <w:basedOn w:val="a0"/>
    <w:link w:val="a7"/>
    <w:uiPriority w:val="99"/>
    <w:rsid w:val="00A40B5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40B58"/>
    <w:pPr>
      <w:spacing w:after="120"/>
    </w:pPr>
    <w:rPr>
      <w:lang w:val="en-US" w:eastAsia="en-US"/>
    </w:rPr>
  </w:style>
  <w:style w:type="character" w:customStyle="1" w:styleId="a4">
    <w:name w:val="Основной текст Знак"/>
    <w:basedOn w:val="a0"/>
    <w:link w:val="a3"/>
    <w:rsid w:val="00A40B58"/>
    <w:rPr>
      <w:rFonts w:ascii="Times New Roman" w:eastAsia="Times New Roman" w:hAnsi="Times New Roman" w:cs="Times New Roman"/>
      <w:sz w:val="24"/>
      <w:szCs w:val="24"/>
      <w:lang w:val="en-US"/>
    </w:rPr>
  </w:style>
  <w:style w:type="character" w:customStyle="1" w:styleId="shorttext">
    <w:name w:val="short_text"/>
    <w:basedOn w:val="a0"/>
    <w:rsid w:val="00A40B58"/>
  </w:style>
  <w:style w:type="paragraph" w:styleId="a5">
    <w:name w:val="header"/>
    <w:basedOn w:val="a"/>
    <w:link w:val="a6"/>
    <w:uiPriority w:val="99"/>
    <w:unhideWhenUsed/>
    <w:rsid w:val="00A40B58"/>
    <w:pPr>
      <w:tabs>
        <w:tab w:val="center" w:pos="4677"/>
        <w:tab w:val="right" w:pos="9355"/>
      </w:tabs>
    </w:pPr>
  </w:style>
  <w:style w:type="character" w:customStyle="1" w:styleId="a6">
    <w:name w:val="Верхний колонтитул Знак"/>
    <w:basedOn w:val="a0"/>
    <w:link w:val="a5"/>
    <w:uiPriority w:val="99"/>
    <w:rsid w:val="00A40B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40B58"/>
    <w:pPr>
      <w:tabs>
        <w:tab w:val="center" w:pos="4677"/>
        <w:tab w:val="right" w:pos="9355"/>
      </w:tabs>
    </w:pPr>
  </w:style>
  <w:style w:type="character" w:customStyle="1" w:styleId="a8">
    <w:name w:val="Нижний колонтитул Знак"/>
    <w:basedOn w:val="a0"/>
    <w:link w:val="a7"/>
    <w:uiPriority w:val="99"/>
    <w:rsid w:val="00A40B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3484</Characters>
  <Application>Microsoft Office Word</Application>
  <DocSecurity>0</DocSecurity>
  <Lines>29</Lines>
  <Paragraphs>8</Paragraphs>
  <ScaleCrop>false</ScaleCrop>
  <Company>Microsoft</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2019-01-07T16:23:00Z</dcterms:created>
  <dcterms:modified xsi:type="dcterms:W3CDTF">2019-01-07T16:26:00Z</dcterms:modified>
</cp:coreProperties>
</file>